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after="60" w:line="240" w:lineRule="auto"/>
        <w:jc w:val="center"/>
        <w:rPr>
          <w:rFonts w:ascii="Times New Roman" w:cs="Times New Roman" w:hAnsi="Times New Roman" w:eastAsia="Times New Roman"/>
          <w:sz w:val="56"/>
          <w:szCs w:val="56"/>
        </w:rPr>
      </w:pPr>
      <w:r>
        <w:rPr>
          <w:rFonts w:ascii="Times New Roman" w:hAnsi="Times New Roman"/>
          <w:sz w:val="56"/>
          <w:szCs w:val="56"/>
          <w:rtl w:val="0"/>
          <w:lang w:val="en-US"/>
        </w:rPr>
        <w:t>May 2025 Sermons, Themes and Scriptures SPWC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center"/>
        <w:rPr>
          <w:rFonts w:ascii="Times New Roman" w:cs="Times New Roman" w:hAnsi="Times New Roman" w:eastAsia="Times New Roman"/>
          <w:sz w:val="34"/>
          <w:szCs w:val="3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val="none" w:color="000000"/>
        </w:rPr>
      </w:pPr>
      <w:r>
        <w:rPr>
          <w:rFonts w:ascii="Times New Roman" w:hAnsi="Times New Roman"/>
          <w:sz w:val="28"/>
          <w:szCs w:val="28"/>
          <w:u w:val="single" w:color="000000"/>
          <w:rtl w:val="0"/>
          <w:lang w:val="en-US"/>
        </w:rPr>
        <w:t xml:space="preserve">Events for this month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Teacher Appreciation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Graduation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Pentecost season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Mother</w:t>
      </w:r>
      <w:r>
        <w:rPr>
          <w:rFonts w:ascii="Times New Roman" w:hAnsi="Times New Roman" w:hint="default"/>
          <w:sz w:val="28"/>
          <w:szCs w:val="28"/>
          <w:u w:color="000000"/>
          <w:rtl w:val="1"/>
        </w:rPr>
        <w:t>’</w:t>
      </w:r>
      <w:r>
        <w:rPr>
          <w:rFonts w:ascii="Times New Roman" w:hAnsi="Times New Roman"/>
          <w:sz w:val="28"/>
          <w:szCs w:val="28"/>
          <w:u w:color="000000"/>
          <w:rtl w:val="0"/>
          <w:lang w:val="en-US"/>
        </w:rPr>
        <w:t xml:space="preserve">s Day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Memorial Day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Minister of the Month: Rev. Shirley Pierson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Theme for the Month: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Stretch Your Faith: Expect More, Believe Bigger</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Healing (1st Sunday): Believing God for restoration and wholeness.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Mother</w:t>
      </w:r>
      <w:r>
        <w:rPr>
          <w:rFonts w:ascii="Times New Roman" w:hAnsi="Times New Roman" w:hint="default"/>
          <w:sz w:val="28"/>
          <w:szCs w:val="28"/>
          <w:u w:color="000000"/>
          <w:rtl w:val="1"/>
        </w:rPr>
        <w:t>’</w:t>
      </w:r>
      <w:r>
        <w:rPr>
          <w:rFonts w:ascii="Times New Roman" w:hAnsi="Times New Roman"/>
          <w:sz w:val="28"/>
          <w:szCs w:val="28"/>
          <w:u w:color="000000"/>
          <w:rtl w:val="0"/>
          <w:lang w:val="en-US"/>
        </w:rPr>
        <w:t>s Day (2nd Sunday): Honoring the legacy of faith and nurturing belief.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Trust God for deeper things Luke 5:1-3 (3rd Sunday): Trusting God beyond our limitations</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launching into the deep even when we don</w:t>
      </w:r>
      <w:r>
        <w:rPr>
          <w:rFonts w:ascii="Times New Roman" w:hAnsi="Times New Roman" w:hint="default"/>
          <w:sz w:val="28"/>
          <w:szCs w:val="28"/>
          <w:u w:color="000000"/>
          <w:rtl w:val="1"/>
        </w:rPr>
        <w:t>’</w:t>
      </w:r>
      <w:r>
        <w:rPr>
          <w:rFonts w:ascii="Times New Roman" w:hAnsi="Times New Roman"/>
          <w:sz w:val="28"/>
          <w:szCs w:val="28"/>
          <w:u w:color="000000"/>
          <w:rtl w:val="0"/>
          <w:lang w:val="de-DE"/>
        </w:rPr>
        <w:t>t understand.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Cleaning Out My Closet (4th Sunday): Making space for greater blessings by releasing what no longer fits your destiny.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Memorial Day &amp; Pentecost Anticipation: Remembering sacrifices while also being open to the fresh wind of the Spirit and bold moves of faith.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May Theme: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Stretch Your Faith: Expect More, Believe Bigger</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If you</w:t>
      </w:r>
      <w:r>
        <w:rPr>
          <w:rFonts w:ascii="Times New Roman" w:hAnsi="Times New Roman" w:hint="default"/>
          <w:sz w:val="28"/>
          <w:szCs w:val="28"/>
          <w:u w:color="000000"/>
          <w:rtl w:val="1"/>
        </w:rPr>
        <w:t>’</w:t>
      </w:r>
      <w:r>
        <w:rPr>
          <w:rFonts w:ascii="Times New Roman" w:hAnsi="Times New Roman"/>
          <w:sz w:val="28"/>
          <w:szCs w:val="28"/>
          <w:u w:color="000000"/>
          <w:rtl w:val="0"/>
          <w:lang w:val="en-US"/>
        </w:rPr>
        <w:t>re going to Think Big, you</w:t>
      </w:r>
      <w:r>
        <w:rPr>
          <w:rFonts w:ascii="Times New Roman" w:hAnsi="Times New Roman" w:hint="default"/>
          <w:sz w:val="28"/>
          <w:szCs w:val="28"/>
          <w:u w:color="000000"/>
          <w:rtl w:val="1"/>
        </w:rPr>
        <w:t>’</w:t>
      </w:r>
      <w:r>
        <w:rPr>
          <w:rFonts w:ascii="Times New Roman" w:hAnsi="Times New Roman"/>
          <w:sz w:val="28"/>
          <w:szCs w:val="28"/>
          <w:u w:color="000000"/>
          <w:rtl w:val="0"/>
          <w:lang w:val="en-US"/>
        </w:rPr>
        <w:t>ve got to Believe Big.</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Ephesians 3:20 (NIV)</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Now to him who is able to do immeasurably more than all we ask or imagine, according to his power that is at work within us.</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This May, we</w:t>
      </w:r>
      <w:r>
        <w:rPr>
          <w:rFonts w:ascii="Times New Roman" w:hAnsi="Times New Roman" w:hint="default"/>
          <w:sz w:val="28"/>
          <w:szCs w:val="28"/>
          <w:u w:color="000000"/>
          <w:rtl w:val="1"/>
        </w:rPr>
        <w:t>’</w:t>
      </w:r>
      <w:r>
        <w:rPr>
          <w:rFonts w:ascii="Times New Roman" w:hAnsi="Times New Roman"/>
          <w:sz w:val="28"/>
          <w:szCs w:val="28"/>
          <w:u w:color="000000"/>
          <w:rtl w:val="0"/>
          <w:lang w:val="en-US"/>
        </w:rPr>
        <w:t>re declaring a month of bold faith and bigger expectations. As we journey toward Pentecost, honor our mothers, and reflect on the sacrifices of many, we are also cleaning out the clutter of doubt and fear to make room for healing, hope, and the Holy Spirit. It</w:t>
      </w:r>
      <w:r>
        <w:rPr>
          <w:rFonts w:ascii="Times New Roman" w:hAnsi="Times New Roman" w:hint="default"/>
          <w:sz w:val="28"/>
          <w:szCs w:val="28"/>
          <w:u w:color="000000"/>
          <w:rtl w:val="1"/>
        </w:rPr>
        <w:t>’</w:t>
      </w:r>
      <w:r>
        <w:rPr>
          <w:rFonts w:ascii="Times New Roman" w:hAnsi="Times New Roman"/>
          <w:sz w:val="28"/>
          <w:szCs w:val="28"/>
          <w:u w:color="000000"/>
          <w:rtl w:val="0"/>
          <w:lang w:val="en-US"/>
        </w:rPr>
        <w:t>s time to Stretch Your Faith</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Expect More, Believe Bigger!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May Theme: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Stretch Your Faith: Expect More, Believe Bigger</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Scriptures: Ephesians 3:20 &amp; Jeremiah 33:3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1st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4, 2025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Title: It</w:t>
      </w:r>
      <w:r>
        <w:rPr>
          <w:rFonts w:ascii="Times New Roman" w:hAnsi="Times New Roman" w:hint="default"/>
          <w:sz w:val="28"/>
          <w:szCs w:val="28"/>
          <w:u w:color="000000"/>
          <w:rtl w:val="1"/>
        </w:rPr>
        <w:t>’</w:t>
      </w:r>
      <w:r>
        <w:rPr>
          <w:rFonts w:ascii="Times New Roman" w:hAnsi="Times New Roman"/>
          <w:sz w:val="28"/>
          <w:szCs w:val="28"/>
          <w:u w:color="000000"/>
          <w:rtl w:val="0"/>
          <w:lang w:val="de-DE"/>
        </w:rPr>
        <w:t>s All Over 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rPr>
        <w:t>Scripture: Leviticus 13:12</w:t>
      </w:r>
      <w:r>
        <w:rPr>
          <w:rFonts w:ascii="Times New Roman" w:hAnsi="Times New Roman" w:hint="default"/>
          <w:sz w:val="28"/>
          <w:szCs w:val="28"/>
          <w:u w:color="000000"/>
          <w:rtl w:val="0"/>
        </w:rPr>
        <w:t>–</w:t>
      </w:r>
      <w:r>
        <w:rPr>
          <w:rFonts w:ascii="Times New Roman" w:hAnsi="Times New Roman"/>
          <w:sz w:val="28"/>
          <w:szCs w:val="28"/>
          <w:u w:color="000000"/>
          <w:rtl w:val="0"/>
        </w:rPr>
        <w:t>13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Focus: This passage, though it deals with skin disease, offers a powerful image of total transformation. In the text, when the condition covers the entire body, the person is declared clean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not unclean. The healing came not when the disease was partially present, but when it had overtaken them completely.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Big Faith Message: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Sometimes we aren</w:t>
      </w:r>
      <w:r>
        <w:rPr>
          <w:rFonts w:ascii="Times New Roman" w:hAnsi="Times New Roman" w:hint="default"/>
          <w:sz w:val="28"/>
          <w:szCs w:val="28"/>
          <w:u w:color="000000"/>
          <w:rtl w:val="1"/>
        </w:rPr>
        <w:t>’</w:t>
      </w:r>
      <w:r>
        <w:rPr>
          <w:rFonts w:ascii="Times New Roman" w:hAnsi="Times New Roman"/>
          <w:sz w:val="28"/>
          <w:szCs w:val="28"/>
          <w:u w:color="000000"/>
          <w:rtl w:val="0"/>
          <w:lang w:val="en-US"/>
        </w:rPr>
        <w:t>t declared clean until we surrender everything and stop trying to manage or hide our brokenness. When it</w:t>
      </w:r>
      <w:r>
        <w:rPr>
          <w:rFonts w:ascii="Times New Roman" w:hAnsi="Times New Roman" w:hint="default"/>
          <w:sz w:val="28"/>
          <w:szCs w:val="28"/>
          <w:u w:color="000000"/>
          <w:rtl w:val="1"/>
        </w:rPr>
        <w:t>’</w:t>
      </w:r>
      <w:r>
        <w:rPr>
          <w:rFonts w:ascii="Times New Roman" w:hAnsi="Times New Roman"/>
          <w:sz w:val="28"/>
          <w:szCs w:val="28"/>
          <w:u w:color="000000"/>
          <w:rtl w:val="0"/>
        </w:rPr>
        <w:t xml:space="preserve">s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lang w:val="en-US"/>
        </w:rPr>
        <w:t>all over,</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healing begins.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Big Idea: When it covers you completely, God can cleanse you completely.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Call to Action: Encourage transparency and full surrender. Real healing often starts when we stop trying to look partially whole.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2nd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11, 2025 (Mother</w:t>
      </w:r>
      <w:r>
        <w:rPr>
          <w:rFonts w:ascii="Times New Roman" w:hAnsi="Times New Roman" w:hint="default"/>
          <w:sz w:val="28"/>
          <w:szCs w:val="28"/>
          <w:u w:color="000000"/>
          <w:rtl w:val="1"/>
        </w:rPr>
        <w:t>’</w:t>
      </w:r>
      <w:r>
        <w:rPr>
          <w:rFonts w:ascii="Times New Roman" w:hAnsi="Times New Roman"/>
          <w:sz w:val="28"/>
          <w:szCs w:val="28"/>
          <w:u w:color="000000"/>
          <w:rtl w:val="0"/>
          <w:lang w:val="en-US"/>
        </w:rPr>
        <w:t>s Day)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Theme: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Scripture: 2 Timothy 1:5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I am reminded of your sincere faith, a faith that lived first in your grandmother Lois and your mother Eunice</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Focus: Celebrate the legacy of faith passed down through mothers and spiritual women. Highlight the power of nurturing belief and how mothers often see more in us than we see in ourselves.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Big Idea: Big faith often starts with those who prayed before we ever knew we needed prayer.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Call to Action: Honor the mothers while encouraging everyone to nurture someone</w:t>
      </w:r>
      <w:r>
        <w:rPr>
          <w:rFonts w:ascii="Times New Roman" w:hAnsi="Times New Roman" w:hint="default"/>
          <w:sz w:val="28"/>
          <w:szCs w:val="28"/>
          <w:u w:color="000000"/>
          <w:rtl w:val="1"/>
        </w:rPr>
        <w:t>’</w:t>
      </w:r>
      <w:r>
        <w:rPr>
          <w:rFonts w:ascii="Times New Roman" w:hAnsi="Times New Roman"/>
          <w:sz w:val="28"/>
          <w:szCs w:val="28"/>
          <w:u w:color="000000"/>
          <w:rtl w:val="0"/>
          <w:lang w:val="fr-FR"/>
        </w:rPr>
        <w:t>s faith.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3rd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18, 2025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Theme: Faith Beyond Familiar Limits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Scripture: Luke 5:1-3 (expanded through verse 6) </w:t>
      </w:r>
      <w:r>
        <w:rPr>
          <w:rFonts w:ascii="Times New Roman" w:hAnsi="Times New Roman" w:hint="default"/>
          <w:sz w:val="28"/>
          <w:szCs w:val="28"/>
          <w:u w:color="000000"/>
          <w:rtl w:val="0"/>
        </w:rPr>
        <w:t>– “…</w:t>
      </w:r>
      <w:r>
        <w:rPr>
          <w:rFonts w:ascii="Times New Roman" w:hAnsi="Times New Roman"/>
          <w:sz w:val="28"/>
          <w:szCs w:val="28"/>
          <w:u w:color="000000"/>
          <w:rtl w:val="0"/>
          <w:lang w:val="en-US"/>
        </w:rPr>
        <w:t>Put out into the deep water and let down the nets for a catch.</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Focus: Challenge the church to obey God even when they don</w:t>
      </w:r>
      <w:r>
        <w:rPr>
          <w:rFonts w:ascii="Times New Roman" w:hAnsi="Times New Roman" w:hint="default"/>
          <w:sz w:val="28"/>
          <w:szCs w:val="28"/>
          <w:u w:color="000000"/>
          <w:rtl w:val="1"/>
        </w:rPr>
        <w:t>’</w:t>
      </w:r>
      <w:r>
        <w:rPr>
          <w:rFonts w:ascii="Times New Roman" w:hAnsi="Times New Roman"/>
          <w:sz w:val="28"/>
          <w:szCs w:val="28"/>
          <w:u w:color="000000"/>
          <w:rtl w:val="0"/>
          <w:lang w:val="en-US"/>
        </w:rPr>
        <w:t>t understand. Faith isn</w:t>
      </w:r>
      <w:r>
        <w:rPr>
          <w:rFonts w:ascii="Times New Roman" w:hAnsi="Times New Roman" w:hint="default"/>
          <w:sz w:val="28"/>
          <w:szCs w:val="28"/>
          <w:u w:color="000000"/>
          <w:rtl w:val="1"/>
        </w:rPr>
        <w:t>’</w:t>
      </w:r>
      <w:r>
        <w:rPr>
          <w:rFonts w:ascii="Times New Roman" w:hAnsi="Times New Roman"/>
          <w:sz w:val="28"/>
          <w:szCs w:val="28"/>
          <w:u w:color="000000"/>
          <w:rtl w:val="0"/>
          <w:lang w:val="en-US"/>
        </w:rPr>
        <w:t>t limited by what we know</w:t>
      </w:r>
      <w:r>
        <w:rPr>
          <w:rFonts w:ascii="Times New Roman" w:hAnsi="Times New Roman" w:hint="default"/>
          <w:sz w:val="28"/>
          <w:szCs w:val="28"/>
          <w:u w:color="000000"/>
          <w:rtl w:val="0"/>
          <w:lang w:val="en-US"/>
        </w:rPr>
        <w:t>—</w:t>
      </w:r>
      <w:r>
        <w:rPr>
          <w:rFonts w:ascii="Times New Roman" w:hAnsi="Times New Roman"/>
          <w:sz w:val="28"/>
          <w:szCs w:val="28"/>
          <w:u w:color="000000"/>
          <w:rtl w:val="0"/>
        </w:rPr>
        <w:t>it</w:t>
      </w:r>
      <w:r>
        <w:rPr>
          <w:rFonts w:ascii="Times New Roman" w:hAnsi="Times New Roman" w:hint="default"/>
          <w:sz w:val="28"/>
          <w:szCs w:val="28"/>
          <w:u w:color="000000"/>
          <w:rtl w:val="1"/>
        </w:rPr>
        <w:t>’</w:t>
      </w:r>
      <w:r>
        <w:rPr>
          <w:rFonts w:ascii="Times New Roman" w:hAnsi="Times New Roman"/>
          <w:sz w:val="28"/>
          <w:szCs w:val="28"/>
          <w:u w:color="000000"/>
          <w:rtl w:val="0"/>
          <w:lang w:val="en-US"/>
        </w:rPr>
        <w:t>s fueled by who we trust.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Big Idea: You won</w:t>
      </w:r>
      <w:r>
        <w:rPr>
          <w:rFonts w:ascii="Times New Roman" w:hAnsi="Times New Roman" w:hint="default"/>
          <w:sz w:val="28"/>
          <w:szCs w:val="28"/>
          <w:u w:color="000000"/>
          <w:rtl w:val="1"/>
        </w:rPr>
        <w:t>’</w:t>
      </w:r>
      <w:r>
        <w:rPr>
          <w:rFonts w:ascii="Times New Roman" w:hAnsi="Times New Roman"/>
          <w:sz w:val="28"/>
          <w:szCs w:val="28"/>
          <w:u w:color="000000"/>
          <w:rtl w:val="0"/>
          <w:lang w:val="en-US"/>
        </w:rPr>
        <w:t>t catch more until you</w:t>
      </w:r>
      <w:r>
        <w:rPr>
          <w:rFonts w:ascii="Times New Roman" w:hAnsi="Times New Roman" w:hint="default"/>
          <w:sz w:val="28"/>
          <w:szCs w:val="28"/>
          <w:u w:color="000000"/>
          <w:rtl w:val="1"/>
        </w:rPr>
        <w:t>’</w:t>
      </w:r>
      <w:r>
        <w:rPr>
          <w:rFonts w:ascii="Times New Roman" w:hAnsi="Times New Roman"/>
          <w:sz w:val="28"/>
          <w:szCs w:val="28"/>
          <w:u w:color="000000"/>
          <w:rtl w:val="0"/>
          <w:lang w:val="en-US"/>
        </w:rPr>
        <w:t>re willing to launch deeper.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Call to Action: Encourage the congregation to think big and launch out</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personally, spiritually, financially, in ministry, and in mindset.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4th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25, 2025 (Memorial Day Weekend)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Title: I</w:t>
      </w:r>
      <w:r>
        <w:rPr>
          <w:rFonts w:ascii="Times New Roman" w:hAnsi="Times New Roman" w:hint="default"/>
          <w:sz w:val="28"/>
          <w:szCs w:val="28"/>
          <w:u w:color="000000"/>
          <w:rtl w:val="1"/>
        </w:rPr>
        <w:t>’</w:t>
      </w:r>
      <w:r>
        <w:rPr>
          <w:rFonts w:ascii="Times New Roman" w:hAnsi="Times New Roman"/>
          <w:sz w:val="28"/>
          <w:szCs w:val="28"/>
          <w:u w:color="000000"/>
          <w:rtl w:val="0"/>
          <w:lang w:val="en-US"/>
        </w:rPr>
        <w:t>m Cleaning Out My Closet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Scripture: Acts 4:4</w:t>
      </w:r>
      <w:r>
        <w:rPr>
          <w:rFonts w:ascii="Times New Roman" w:hAnsi="Times New Roman" w:hint="default"/>
          <w:sz w:val="28"/>
          <w:szCs w:val="28"/>
          <w:u w:color="000000"/>
          <w:rtl w:val="0"/>
        </w:rPr>
        <w:t>–</w:t>
      </w:r>
      <w:r>
        <w:rPr>
          <w:rFonts w:ascii="Times New Roman" w:hAnsi="Times New Roman"/>
          <w:sz w:val="28"/>
          <w:szCs w:val="28"/>
          <w:u w:color="000000"/>
          <w:rtl w:val="0"/>
        </w:rPr>
        <w:t>10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Focus: Peter preaches a bold new theology</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the resurrection of the dead. In doing so, he sheds fear, shame, and limitation. This is not the same Peter who denied Christ.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Big Idea: Sometimes, you have to get rid of old mindsets to make room for resurrection power.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Application: Clean out what no longer serves your calling</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doubt, fear, complacency</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and step into bold faith.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Tie-In: As we honor those who</w:t>
      </w:r>
      <w:r>
        <w:rPr>
          <w:rFonts w:ascii="Times New Roman" w:hAnsi="Times New Roman" w:hint="default"/>
          <w:sz w:val="28"/>
          <w:szCs w:val="28"/>
          <w:u w:color="000000"/>
          <w:rtl w:val="1"/>
        </w:rPr>
        <w:t>’</w:t>
      </w:r>
      <w:r>
        <w:rPr>
          <w:rFonts w:ascii="Times New Roman" w:hAnsi="Times New Roman"/>
          <w:sz w:val="28"/>
          <w:szCs w:val="28"/>
          <w:u w:color="000000"/>
          <w:rtl w:val="0"/>
          <w:lang w:val="en-US"/>
        </w:rPr>
        <w:t>ve passed (Memorial Day), let</w:t>
      </w:r>
      <w:r>
        <w:rPr>
          <w:rFonts w:ascii="Times New Roman" w:hAnsi="Times New Roman" w:hint="default"/>
          <w:sz w:val="28"/>
          <w:szCs w:val="28"/>
          <w:u w:color="000000"/>
          <w:rtl w:val="1"/>
        </w:rPr>
        <w:t>’</w:t>
      </w:r>
      <w:r>
        <w:rPr>
          <w:rFonts w:ascii="Times New Roman" w:hAnsi="Times New Roman"/>
          <w:sz w:val="28"/>
          <w:szCs w:val="28"/>
          <w:u w:color="000000"/>
          <w:rtl w:val="0"/>
          <w:lang w:val="en-US"/>
        </w:rPr>
        <w:t>s also honor what must be left behind in our lives to rise forward in faith.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fr-FR"/>
        </w:rPr>
        <w:t>Scriptures: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1st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4, 2025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Title: It</w:t>
      </w:r>
      <w:r>
        <w:rPr>
          <w:rFonts w:ascii="Times New Roman" w:hAnsi="Times New Roman" w:hint="default"/>
          <w:sz w:val="28"/>
          <w:szCs w:val="28"/>
          <w:u w:color="000000"/>
          <w:rtl w:val="1"/>
        </w:rPr>
        <w:t>’</w:t>
      </w:r>
      <w:r>
        <w:rPr>
          <w:rFonts w:ascii="Times New Roman" w:hAnsi="Times New Roman"/>
          <w:sz w:val="28"/>
          <w:szCs w:val="28"/>
          <w:u w:color="000000"/>
          <w:rtl w:val="0"/>
          <w:lang w:val="de-DE"/>
        </w:rPr>
        <w:t>s All Over 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Theme: Healing through full exposure and surrender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Main Scripture: Leviticus 13:12</w:t>
      </w:r>
      <w:r>
        <w:rPr>
          <w:rFonts w:ascii="Times New Roman" w:hAnsi="Times New Roman" w:hint="default"/>
          <w:sz w:val="28"/>
          <w:szCs w:val="28"/>
          <w:u w:color="000000"/>
          <w:rtl w:val="0"/>
        </w:rPr>
        <w:t>–</w:t>
      </w:r>
      <w:r>
        <w:rPr>
          <w:rFonts w:ascii="Times New Roman" w:hAnsi="Times New Roman"/>
          <w:sz w:val="28"/>
          <w:szCs w:val="28"/>
          <w:u w:color="000000"/>
          <w:rtl w:val="0"/>
        </w:rPr>
        <w:t>13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en-US"/>
        </w:rPr>
        <w:t xml:space="preserve">Old Testament: Psalm 147:3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He heals the brokenhearted and binds up their wounds.</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rPr>
        <w:t xml:space="preserve">Gospel: Mark 2:17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It is not the healthy who need a doctor, but the sick. I have not come to call the righteous, but sinners.</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rPr>
        <w:t xml:space="preserve">Epistle: James 5:15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And the prayer of faith will save the sick, and the Lord will raise them up.</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2nd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11, 2025 (Mother</w:t>
      </w:r>
      <w:r>
        <w:rPr>
          <w:rFonts w:ascii="Times New Roman" w:hAnsi="Times New Roman" w:hint="default"/>
          <w:sz w:val="28"/>
          <w:szCs w:val="28"/>
          <w:u w:color="000000"/>
          <w:rtl w:val="1"/>
        </w:rPr>
        <w:t>’</w:t>
      </w:r>
      <w:r>
        <w:rPr>
          <w:rFonts w:ascii="Times New Roman" w:hAnsi="Times New Roman"/>
          <w:sz w:val="28"/>
          <w:szCs w:val="28"/>
          <w:u w:color="000000"/>
          <w:rtl w:val="0"/>
          <w:lang w:val="en-US"/>
        </w:rPr>
        <w:t>s Day)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rPr>
        <w:t xml:space="preserve">Title: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Theme: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Main Scripture: 2 Timothy 1:5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en-US"/>
        </w:rPr>
        <w:t>Old Testament: Proverbs 31:26</w:t>
      </w:r>
      <w:r>
        <w:rPr>
          <w:rFonts w:ascii="Times New Roman" w:hAnsi="Times New Roman" w:hint="default"/>
          <w:sz w:val="28"/>
          <w:szCs w:val="28"/>
          <w:u w:color="000000"/>
          <w:rtl w:val="0"/>
        </w:rPr>
        <w:t>–</w:t>
      </w:r>
      <w:r>
        <w:rPr>
          <w:rFonts w:ascii="Times New Roman" w:hAnsi="Times New Roman"/>
          <w:sz w:val="28"/>
          <w:szCs w:val="28"/>
          <w:u w:color="000000"/>
          <w:rtl w:val="0"/>
        </w:rPr>
        <w:t xml:space="preserve">28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She opens her mouth with wisdom</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Her children rise up and call her blessed</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rPr>
        <w:t xml:space="preserve">Gospel: Luke 1:45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Blessed is she who believed that there would be a fulfillment of what was spoken to her by the Lord.</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rPr>
        <w:t xml:space="preserve">Epistle: Galatians 4:26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But the Jerusalem above is free, and she is our mother.</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3rd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18, 2025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de-DE"/>
        </w:rPr>
        <w:t>Title: Don</w:t>
      </w:r>
      <w:r>
        <w:rPr>
          <w:rFonts w:ascii="Times New Roman" w:hAnsi="Times New Roman" w:hint="default"/>
          <w:sz w:val="28"/>
          <w:szCs w:val="28"/>
          <w:u w:color="000000"/>
          <w:rtl w:val="1"/>
        </w:rPr>
        <w:t>’</w:t>
      </w:r>
      <w:r>
        <w:rPr>
          <w:rFonts w:ascii="Times New Roman" w:hAnsi="Times New Roman"/>
          <w:sz w:val="28"/>
          <w:szCs w:val="28"/>
          <w:u w:color="000000"/>
          <w:rtl w:val="0"/>
          <w:lang w:val="en-US"/>
        </w:rPr>
        <w:t>t Be Limited By What You Don</w:t>
      </w:r>
      <w:r>
        <w:rPr>
          <w:rFonts w:ascii="Times New Roman" w:hAnsi="Times New Roman" w:hint="default"/>
          <w:sz w:val="28"/>
          <w:szCs w:val="28"/>
          <w:u w:color="000000"/>
          <w:rtl w:val="1"/>
        </w:rPr>
        <w:t>’</w:t>
      </w:r>
      <w:r>
        <w:rPr>
          <w:rFonts w:ascii="Times New Roman" w:hAnsi="Times New Roman"/>
          <w:sz w:val="28"/>
          <w:szCs w:val="28"/>
          <w:u w:color="000000"/>
          <w:rtl w:val="0"/>
        </w:rPr>
        <w:t>t Know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Theme: Obedience and faith beyond understanding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de-DE"/>
        </w:rPr>
        <w:t>Main Scripture: Luke 5:1</w:t>
      </w:r>
      <w:r>
        <w:rPr>
          <w:rFonts w:ascii="Times New Roman" w:hAnsi="Times New Roman" w:hint="default"/>
          <w:sz w:val="28"/>
          <w:szCs w:val="28"/>
          <w:u w:color="000000"/>
          <w:rtl w:val="0"/>
        </w:rPr>
        <w:t>–</w:t>
      </w:r>
      <w:r>
        <w:rPr>
          <w:rFonts w:ascii="Times New Roman" w:hAnsi="Times New Roman"/>
          <w:sz w:val="28"/>
          <w:szCs w:val="28"/>
          <w:u w:color="000000"/>
          <w:rtl w:val="0"/>
        </w:rPr>
        <w:t>6</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en-US"/>
        </w:rPr>
        <w:t>Old Testament: Proverbs 3:5</w:t>
      </w:r>
      <w:r>
        <w:rPr>
          <w:rFonts w:ascii="Times New Roman" w:hAnsi="Times New Roman" w:hint="default"/>
          <w:sz w:val="28"/>
          <w:szCs w:val="28"/>
          <w:u w:color="000000"/>
          <w:rtl w:val="0"/>
        </w:rPr>
        <w:t>–</w:t>
      </w:r>
      <w:r>
        <w:rPr>
          <w:rFonts w:ascii="Times New Roman" w:hAnsi="Times New Roman"/>
          <w:sz w:val="28"/>
          <w:szCs w:val="28"/>
          <w:u w:color="000000"/>
          <w:rtl w:val="0"/>
        </w:rPr>
        <w:t xml:space="preserve">6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Trust in the Lord with all your heart</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and he will make your paths straight.</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rPr>
        <w:t xml:space="preserve">Gospel: John 21:6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Throw your net on the right side of the boat and you will find some</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en-US"/>
        </w:rPr>
        <w:t xml:space="preserve">Epistle: Hebrews 11:8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By faith Abraham</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went out, not knowing where he was going.</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4th Sunday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May 25, 2025 (Memorial Day Weekend)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Title: I</w:t>
      </w:r>
      <w:r>
        <w:rPr>
          <w:rFonts w:ascii="Times New Roman" w:hAnsi="Times New Roman" w:hint="default"/>
          <w:sz w:val="28"/>
          <w:szCs w:val="28"/>
          <w:u w:color="000000"/>
          <w:rtl w:val="1"/>
        </w:rPr>
        <w:t>’</w:t>
      </w:r>
      <w:r>
        <w:rPr>
          <w:rFonts w:ascii="Times New Roman" w:hAnsi="Times New Roman"/>
          <w:sz w:val="28"/>
          <w:szCs w:val="28"/>
          <w:u w:color="000000"/>
          <w:rtl w:val="0"/>
          <w:lang w:val="en-US"/>
        </w:rPr>
        <w:t>m Cleaning Out My Closet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Theme: Boldly stepping into a new season of faith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Main Scripture: Acts 4:4</w:t>
      </w:r>
      <w:r>
        <w:rPr>
          <w:rFonts w:ascii="Times New Roman" w:hAnsi="Times New Roman" w:hint="default"/>
          <w:sz w:val="28"/>
          <w:szCs w:val="28"/>
          <w:u w:color="000000"/>
          <w:rtl w:val="0"/>
        </w:rPr>
        <w:t>–</w:t>
      </w:r>
      <w:r>
        <w:rPr>
          <w:rFonts w:ascii="Times New Roman" w:hAnsi="Times New Roman"/>
          <w:sz w:val="28"/>
          <w:szCs w:val="28"/>
          <w:u w:color="000000"/>
          <w:rtl w:val="0"/>
        </w:rPr>
        <w:t>10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en-US"/>
        </w:rPr>
        <w:t>Old Testament: Isaiah 43:18</w:t>
      </w:r>
      <w:r>
        <w:rPr>
          <w:rFonts w:ascii="Times New Roman" w:hAnsi="Times New Roman" w:hint="default"/>
          <w:sz w:val="28"/>
          <w:szCs w:val="28"/>
          <w:u w:color="000000"/>
          <w:rtl w:val="0"/>
        </w:rPr>
        <w:t>–</w:t>
      </w:r>
      <w:r>
        <w:rPr>
          <w:rFonts w:ascii="Times New Roman" w:hAnsi="Times New Roman"/>
          <w:sz w:val="28"/>
          <w:szCs w:val="28"/>
          <w:u w:color="000000"/>
          <w:rtl w:val="0"/>
        </w:rPr>
        <w:t xml:space="preserve">19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Forget the former things</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I am doing a new thing</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Times New Roman" w:cs="Times New Roman" w:hAnsi="Times New Roman" w:eastAsia="Times New Roman"/>
          <w:sz w:val="28"/>
          <w:szCs w:val="28"/>
          <w:u w:color="000000"/>
        </w:rPr>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en-US"/>
        </w:rPr>
        <w:t xml:space="preserve">Gospel: Matthew 9:17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Neither do people pour new wine into old wineskins</w:t>
      </w:r>
      <w:r>
        <w:rPr>
          <w:rFonts w:ascii="Times New Roman" w:hAnsi="Times New Roman" w:hint="default"/>
          <w:sz w:val="28"/>
          <w:szCs w:val="28"/>
          <w:u w:color="000000"/>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pPr>
      <w:r>
        <w:rPr>
          <w:rFonts w:ascii="Times New Roman" w:cs="Times New Roman" w:hAnsi="Times New Roman" w:eastAsia="Times New Roman"/>
          <w:sz w:val="28"/>
          <w:szCs w:val="28"/>
          <w:u w:color="000000"/>
          <w:rtl w:val="0"/>
        </w:rPr>
        <w:tab/>
        <w:t>•</w:t>
        <w:tab/>
      </w:r>
      <w:r>
        <w:rPr>
          <w:rFonts w:ascii="Times New Roman" w:hAnsi="Times New Roman"/>
          <w:sz w:val="28"/>
          <w:szCs w:val="28"/>
          <w:u w:color="000000"/>
          <w:rtl w:val="0"/>
          <w:lang w:val="it-IT"/>
        </w:rPr>
        <w:t xml:space="preserve">Epistle: Romans 12:2 </w:t>
      </w:r>
      <w:r>
        <w:rPr>
          <w:rFonts w:ascii="Times New Roman" w:hAnsi="Times New Roman" w:hint="default"/>
          <w:sz w:val="28"/>
          <w:szCs w:val="28"/>
          <w:u w:color="000000"/>
          <w:rtl w:val="1"/>
          <w:lang w:val="ar-SA" w:bidi="ar-SA"/>
        </w:rPr>
        <w:t>– “</w:t>
      </w:r>
      <w:r>
        <w:rPr>
          <w:rFonts w:ascii="Times New Roman" w:hAnsi="Times New Roman"/>
          <w:sz w:val="28"/>
          <w:szCs w:val="28"/>
          <w:u w:color="000000"/>
          <w:rtl w:val="0"/>
          <w:lang w:val="en-US"/>
        </w:rPr>
        <w:t>Be transformed by the renewing of your mind</w:t>
      </w:r>
      <w:r>
        <w:rPr>
          <w:rFonts w:ascii="Times New Roman" w:hAnsi="Times New Roman" w:hint="default"/>
          <w:sz w:val="28"/>
          <w:szCs w:val="28"/>
          <w:u w:color="000000"/>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